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65" w:rsidRDefault="008D4565">
      <w:pPr>
        <w:sectPr w:rsidR="008D4565" w:rsidSect="008D4565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:rsidR="00FC6B00" w:rsidRPr="00A76952" w:rsidRDefault="00FC6B00" w:rsidP="00FC6B00">
      <w:pPr>
        <w:rPr>
          <w:rFonts w:ascii="Open Sans" w:hAnsi="Open Sans" w:cs="Open Sans"/>
          <w:b/>
          <w:color w:val="000000"/>
          <w:sz w:val="44"/>
          <w:szCs w:val="44"/>
          <w:highlight w:val="white"/>
        </w:rPr>
      </w:pPr>
      <w:r>
        <w:rPr>
          <w:rFonts w:ascii="Open Sans" w:hAnsi="Open Sans" w:cs="Open Sans"/>
          <w:b/>
          <w:color w:val="000000"/>
          <w:sz w:val="44"/>
          <w:szCs w:val="44"/>
          <w:highlight w:val="white"/>
        </w:rPr>
        <w:lastRenderedPageBreak/>
        <w:t>HEERF</w:t>
      </w:r>
      <w:r w:rsidRPr="00A76952">
        <w:rPr>
          <w:rFonts w:ascii="Open Sans" w:hAnsi="Open Sans" w:cs="Open Sans"/>
          <w:b/>
          <w:color w:val="000000"/>
          <w:sz w:val="44"/>
          <w:szCs w:val="44"/>
          <w:highlight w:val="white"/>
        </w:rPr>
        <w:t xml:space="preserve"> </w:t>
      </w:r>
      <w:r>
        <w:rPr>
          <w:rFonts w:ascii="Open Sans" w:hAnsi="Open Sans" w:cs="Open Sans"/>
          <w:b/>
          <w:color w:val="000000"/>
          <w:sz w:val="44"/>
          <w:szCs w:val="44"/>
          <w:highlight w:val="white"/>
        </w:rPr>
        <w:t xml:space="preserve">III </w:t>
      </w:r>
      <w:r w:rsidRPr="00A76952">
        <w:rPr>
          <w:rFonts w:ascii="Open Sans" w:hAnsi="Open Sans" w:cs="Open Sans"/>
          <w:b/>
          <w:color w:val="000000"/>
          <w:sz w:val="44"/>
          <w:szCs w:val="44"/>
          <w:highlight w:val="white"/>
        </w:rPr>
        <w:t>Summary</w:t>
      </w:r>
    </w:p>
    <w:p w:rsidR="00FC6B00" w:rsidRPr="002E4F90" w:rsidRDefault="00FC6B00" w:rsidP="00FC6B00">
      <w:pPr>
        <w:rPr>
          <w:rFonts w:ascii="Open Sans" w:hAnsi="Open Sans" w:cs="Open Sans"/>
          <w:b/>
          <w:color w:val="333333"/>
          <w:highlight w:val="white"/>
        </w:rPr>
      </w:pP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  <w:highlight w:val="white"/>
        </w:rPr>
      </w:pPr>
      <w:r w:rsidRPr="00933525">
        <w:rPr>
          <w:rFonts w:ascii="Open Sans" w:hAnsi="Open Sans" w:cs="Open Sans"/>
          <w:b/>
          <w:color w:val="333333"/>
          <w:sz w:val="27"/>
          <w:szCs w:val="27"/>
          <w:highlight w:val="white"/>
        </w:rPr>
        <w:t xml:space="preserve">Nazareth College of Rochester received federal funding under the </w:t>
      </w:r>
      <w:r>
        <w:rPr>
          <w:rFonts w:ascii="Open Sans" w:hAnsi="Open Sans" w:cs="Open Sans"/>
          <w:b/>
          <w:color w:val="333333"/>
          <w:sz w:val="27"/>
          <w:szCs w:val="27"/>
        </w:rPr>
        <w:t xml:space="preserve">Higher </w:t>
      </w:r>
      <w:r w:rsidR="00454F37">
        <w:rPr>
          <w:rFonts w:ascii="Open Sans" w:hAnsi="Open Sans" w:cs="Open Sans"/>
          <w:b/>
          <w:color w:val="333333"/>
          <w:sz w:val="27"/>
          <w:szCs w:val="27"/>
        </w:rPr>
        <w:t>Education Emergency Relief Fund (</w:t>
      </w:r>
      <w:r>
        <w:rPr>
          <w:rFonts w:ascii="Open Sans" w:hAnsi="Open Sans" w:cs="Open Sans"/>
          <w:b/>
          <w:color w:val="333333"/>
          <w:sz w:val="27"/>
          <w:szCs w:val="27"/>
        </w:rPr>
        <w:t>HEERF</w:t>
      </w:r>
      <w:r w:rsidR="00454F37">
        <w:rPr>
          <w:rFonts w:ascii="Open Sans" w:hAnsi="Open Sans" w:cs="Open Sans"/>
          <w:b/>
          <w:color w:val="333333"/>
          <w:sz w:val="27"/>
          <w:szCs w:val="27"/>
        </w:rPr>
        <w:t>)</w:t>
      </w:r>
      <w:r>
        <w:rPr>
          <w:rFonts w:ascii="Open Sans" w:hAnsi="Open Sans" w:cs="Open Sans"/>
          <w:b/>
          <w:color w:val="333333"/>
          <w:sz w:val="27"/>
          <w:szCs w:val="27"/>
        </w:rPr>
        <w:t xml:space="preserve"> as part of the </w:t>
      </w:r>
      <w:r>
        <w:rPr>
          <w:rFonts w:ascii="Open Sans" w:hAnsi="Open Sans" w:cs="Open Sans"/>
          <w:b/>
          <w:color w:val="333333"/>
          <w:sz w:val="27"/>
          <w:szCs w:val="27"/>
          <w:highlight w:val="white"/>
        </w:rPr>
        <w:t>American Rescue Plan (ARP HEERF III), 2021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>. These emergency financial aid grants w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ill be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 administered to students for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emergency costs due to coronavirus or for any component of the student’s cost of attendance.  Eligible expenses include tuition, 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food, housing, health care and child care. </w:t>
      </w:r>
    </w:p>
    <w:p w:rsidR="00FC6B00" w:rsidRPr="00933525" w:rsidRDefault="00FC6B00" w:rsidP="00FC6B00">
      <w:pPr>
        <w:tabs>
          <w:tab w:val="left" w:pos="1356"/>
        </w:tabs>
        <w:rPr>
          <w:rFonts w:ascii="Open Sans" w:hAnsi="Open Sans" w:cs="Open Sans"/>
          <w:color w:val="333333"/>
          <w:sz w:val="27"/>
          <w:szCs w:val="27"/>
          <w:highlight w:val="white"/>
        </w:rPr>
      </w:pP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ab/>
      </w:r>
    </w:p>
    <w:p w:rsidR="00FC6B00" w:rsidRPr="007F70EE" w:rsidRDefault="00FC6B00" w:rsidP="00FC6B00">
      <w:pPr>
        <w:rPr>
          <w:rFonts w:ascii="Open Sans" w:hAnsi="Open Sans" w:cs="Open Sans"/>
          <w:b/>
          <w:color w:val="333333"/>
          <w:sz w:val="32"/>
          <w:szCs w:val="32"/>
          <w:highlight w:val="white"/>
        </w:rPr>
      </w:pPr>
      <w:r w:rsidRPr="007F70EE">
        <w:rPr>
          <w:rFonts w:ascii="Open Sans" w:hAnsi="Open Sans" w:cs="Open Sans"/>
          <w:b/>
          <w:color w:val="333333"/>
          <w:sz w:val="32"/>
          <w:szCs w:val="32"/>
          <w:highlight w:val="white"/>
        </w:rPr>
        <w:t>Emergency Financial Aid Grants to Students — </w:t>
      </w:r>
      <w:r w:rsidR="00454F37">
        <w:rPr>
          <w:rFonts w:ascii="Open Sans" w:hAnsi="Open Sans" w:cs="Open Sans"/>
          <w:b/>
          <w:color w:val="333333"/>
          <w:sz w:val="32"/>
          <w:szCs w:val="32"/>
          <w:highlight w:val="white"/>
        </w:rPr>
        <w:t xml:space="preserve">ARP Act </w:t>
      </w:r>
      <w:r>
        <w:rPr>
          <w:rFonts w:ascii="Open Sans" w:hAnsi="Open Sans" w:cs="Open Sans"/>
          <w:b/>
          <w:color w:val="333333"/>
          <w:sz w:val="32"/>
          <w:szCs w:val="32"/>
          <w:highlight w:val="white"/>
        </w:rPr>
        <w:t>HEERF</w:t>
      </w:r>
      <w:r w:rsidRPr="007F70EE">
        <w:rPr>
          <w:rFonts w:ascii="Open Sans" w:hAnsi="Open Sans" w:cs="Open Sans"/>
          <w:b/>
          <w:color w:val="333333"/>
          <w:sz w:val="32"/>
          <w:szCs w:val="32"/>
          <w:highlight w:val="white"/>
        </w:rPr>
        <w:t xml:space="preserve"> </w:t>
      </w:r>
      <w:r>
        <w:rPr>
          <w:rFonts w:ascii="Open Sans" w:hAnsi="Open Sans" w:cs="Open Sans"/>
          <w:b/>
          <w:color w:val="333333"/>
          <w:sz w:val="32"/>
          <w:szCs w:val="32"/>
          <w:highlight w:val="white"/>
        </w:rPr>
        <w:t>I</w:t>
      </w:r>
      <w:r>
        <w:rPr>
          <w:rFonts w:ascii="Open Sans" w:hAnsi="Open Sans" w:cs="Open Sans"/>
          <w:b/>
          <w:color w:val="333333"/>
          <w:sz w:val="32"/>
          <w:szCs w:val="32"/>
          <w:highlight w:val="white"/>
        </w:rPr>
        <w:t xml:space="preserve">II </w:t>
      </w:r>
      <w:r w:rsidRPr="007F70EE">
        <w:rPr>
          <w:rFonts w:ascii="Open Sans" w:hAnsi="Open Sans" w:cs="Open Sans"/>
          <w:b/>
          <w:color w:val="333333"/>
          <w:sz w:val="32"/>
          <w:szCs w:val="32"/>
          <w:highlight w:val="white"/>
        </w:rPr>
        <w:t>Reporting</w:t>
      </w: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  <w:highlight w:val="white"/>
        </w:rPr>
      </w:pP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  <w:highlight w:val="white"/>
        </w:rPr>
      </w:pP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1.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As required by ARP</w:t>
      </w:r>
      <w:r w:rsidR="00454F37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 HEERF III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, 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Nazareth College of Rochester will use no less than the funds received under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the 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>Act to provide Emergency Financial Aid Grants to students.</w:t>
      </w: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</w:rPr>
      </w:pPr>
    </w:p>
    <w:p w:rsidR="00FC6B00" w:rsidRPr="00FC6B00" w:rsidRDefault="00FC6B00" w:rsidP="00FC6B00">
      <w:pPr>
        <w:rPr>
          <w:rFonts w:ascii="Open Sans" w:hAnsi="Open Sans" w:cs="Open Sans"/>
          <w:color w:val="333333"/>
          <w:sz w:val="27"/>
          <w:szCs w:val="27"/>
        </w:rPr>
      </w:pPr>
      <w:r w:rsidRPr="00933525">
        <w:rPr>
          <w:rFonts w:ascii="Open Sans" w:hAnsi="Open Sans" w:cs="Open Sans"/>
          <w:color w:val="333333"/>
          <w:sz w:val="27"/>
          <w:szCs w:val="27"/>
        </w:rPr>
        <w:t xml:space="preserve">2. Nazareth College of Rochester has </w:t>
      </w:r>
      <w:r>
        <w:rPr>
          <w:rFonts w:ascii="Open Sans" w:hAnsi="Open Sans" w:cs="Open Sans"/>
          <w:color w:val="333333"/>
          <w:sz w:val="27"/>
          <w:szCs w:val="27"/>
        </w:rPr>
        <w:t>been awarded</w:t>
      </w:r>
      <w:r>
        <w:rPr>
          <w:rFonts w:ascii="Open Sans" w:hAnsi="Open Sans" w:cs="Open Sans"/>
          <w:color w:val="333333"/>
          <w:sz w:val="27"/>
          <w:szCs w:val="27"/>
        </w:rPr>
        <w:t xml:space="preserve"> </w:t>
      </w:r>
      <w:r w:rsidRPr="00FC6B00">
        <w:rPr>
          <w:rFonts w:ascii="Open Sans" w:hAnsi="Open Sans" w:cs="Open Sans"/>
          <w:color w:val="333333"/>
          <w:sz w:val="27"/>
          <w:szCs w:val="27"/>
        </w:rPr>
        <w:t xml:space="preserve">$2,820,261.00 from the Department of Education pursuant to our Certification </w:t>
      </w:r>
      <w:r w:rsidRPr="00FC6B00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and Agreement for Emergency Financial Aid Grants to Students under ARP HEERF III. As of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6/</w:t>
      </w:r>
      <w:r w:rsidR="007D31F8">
        <w:rPr>
          <w:rFonts w:ascii="Open Sans" w:hAnsi="Open Sans" w:cs="Open Sans"/>
          <w:color w:val="333333"/>
          <w:sz w:val="27"/>
          <w:szCs w:val="27"/>
          <w:highlight w:val="white"/>
        </w:rPr>
        <w:t>20</w:t>
      </w:r>
      <w:r w:rsidRPr="00FC6B00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/21, Nazareth has received $0.00 of these funds. </w:t>
      </w: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  <w:highlight w:val="white"/>
        </w:rPr>
      </w:pPr>
    </w:p>
    <w:p w:rsidR="00FC6B00" w:rsidRPr="00933525" w:rsidRDefault="00FC6B00" w:rsidP="00FC6B00">
      <w:pPr>
        <w:rPr>
          <w:rFonts w:ascii="Open Sans" w:hAnsi="Open Sans" w:cs="Open Sans"/>
          <w:color w:val="333333"/>
          <w:sz w:val="27"/>
          <w:szCs w:val="27"/>
          <w:highlight w:val="white"/>
        </w:rPr>
      </w:pP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3. As of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6/</w:t>
      </w:r>
      <w:r w:rsidR="007D31F8">
        <w:rPr>
          <w:rFonts w:ascii="Open Sans" w:hAnsi="Open Sans" w:cs="Open Sans"/>
          <w:color w:val="333333"/>
          <w:sz w:val="27"/>
          <w:szCs w:val="27"/>
          <w:highlight w:val="white"/>
        </w:rPr>
        <w:t>20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/2021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,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>N</w:t>
      </w:r>
      <w:r w:rsidRPr="00933525"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azareth </w:t>
      </w:r>
      <w:r>
        <w:rPr>
          <w:rFonts w:ascii="Open Sans" w:hAnsi="Open Sans" w:cs="Open Sans"/>
          <w:color w:val="333333"/>
          <w:sz w:val="27"/>
          <w:szCs w:val="27"/>
          <w:highlight w:val="white"/>
        </w:rPr>
        <w:t xml:space="preserve">has distributed $0.00 in Emergency Financial Aid Grants under ARP HEERF III.  Nazareth is finalizing student eligibility for ARP HEERF III and will distribute grants beginning summer 2021.  </w:t>
      </w:r>
    </w:p>
    <w:p w:rsidR="00454F37" w:rsidRDefault="00454F37">
      <w:pPr>
        <w:rPr>
          <w:rFonts w:ascii="Open Sans" w:hAnsi="Open Sans" w:cs="Open Sans"/>
          <w:b/>
          <w:color w:val="333333"/>
          <w:sz w:val="32"/>
          <w:szCs w:val="32"/>
          <w:highlight w:val="white"/>
        </w:rPr>
      </w:pPr>
      <w:r>
        <w:rPr>
          <w:rFonts w:ascii="Open Sans" w:hAnsi="Open Sans" w:cs="Open Sans"/>
          <w:b/>
          <w:color w:val="333333"/>
          <w:sz w:val="32"/>
          <w:szCs w:val="32"/>
          <w:highlight w:val="white"/>
        </w:rPr>
        <w:br w:type="page"/>
      </w:r>
    </w:p>
    <w:p w:rsidR="00FC6B00" w:rsidRDefault="00FC6B00" w:rsidP="007816A9">
      <w:pPr>
        <w:rPr>
          <w:rFonts w:ascii="Open Sans" w:hAnsi="Open Sans" w:cs="Open Sans"/>
          <w:b/>
          <w:color w:val="333333"/>
          <w:sz w:val="32"/>
          <w:szCs w:val="32"/>
          <w:highlight w:val="white"/>
        </w:rPr>
      </w:pPr>
    </w:p>
    <w:p w:rsidR="007816A9" w:rsidRPr="007F70EE" w:rsidRDefault="007816A9" w:rsidP="007816A9">
      <w:pPr>
        <w:rPr>
          <w:rFonts w:ascii="Open Sans" w:hAnsi="Open Sans" w:cs="Open Sans"/>
          <w:b/>
          <w:color w:val="333333"/>
          <w:sz w:val="32"/>
          <w:szCs w:val="32"/>
          <w:highlight w:val="white"/>
        </w:rPr>
      </w:pPr>
      <w:r>
        <w:rPr>
          <w:rFonts w:ascii="Open Sans" w:hAnsi="Open Sans" w:cs="Open Sans"/>
          <w:b/>
          <w:color w:val="333333"/>
          <w:sz w:val="32"/>
          <w:szCs w:val="32"/>
          <w:highlight w:val="white"/>
        </w:rPr>
        <w:t>Institutional Emergency Grant Funds</w:t>
      </w:r>
      <w:r w:rsidRPr="007F70EE">
        <w:rPr>
          <w:rFonts w:ascii="Open Sans" w:hAnsi="Open Sans" w:cs="Open Sans"/>
          <w:b/>
          <w:color w:val="333333"/>
          <w:sz w:val="32"/>
          <w:szCs w:val="32"/>
          <w:highlight w:val="white"/>
        </w:rPr>
        <w:t xml:space="preserve"> — </w:t>
      </w:r>
      <w:r w:rsidR="00584E17">
        <w:rPr>
          <w:rFonts w:ascii="Open Sans" w:hAnsi="Open Sans" w:cs="Open Sans"/>
          <w:b/>
          <w:bCs/>
          <w:color w:val="000000"/>
          <w:sz w:val="32"/>
          <w:szCs w:val="32"/>
          <w:highlight w:val="white"/>
        </w:rPr>
        <w:t>ARP</w:t>
      </w:r>
      <w:r w:rsidRPr="007F70EE">
        <w:rPr>
          <w:rFonts w:ascii="Open Sans" w:hAnsi="Open Sans" w:cs="Open Sans"/>
          <w:b/>
          <w:bCs/>
          <w:color w:val="000000"/>
          <w:sz w:val="32"/>
          <w:szCs w:val="32"/>
          <w:highlight w:val="white"/>
        </w:rPr>
        <w:t xml:space="preserve"> Act</w:t>
      </w:r>
      <w:r w:rsidRPr="007F70EE">
        <w:rPr>
          <w:rFonts w:ascii="Open Sans" w:hAnsi="Open Sans" w:cs="Open Sans"/>
          <w:color w:val="000000"/>
          <w:sz w:val="32"/>
          <w:szCs w:val="32"/>
          <w:highlight w:val="white"/>
        </w:rPr>
        <w:t xml:space="preserve"> </w:t>
      </w:r>
      <w:r w:rsidR="00584E17">
        <w:rPr>
          <w:rFonts w:ascii="Open Sans" w:hAnsi="Open Sans" w:cs="Open Sans"/>
          <w:b/>
          <w:color w:val="000000"/>
          <w:sz w:val="32"/>
          <w:szCs w:val="32"/>
          <w:highlight w:val="white"/>
        </w:rPr>
        <w:t xml:space="preserve">HEERF III </w:t>
      </w:r>
      <w:r w:rsidRPr="007F70EE">
        <w:rPr>
          <w:rFonts w:ascii="Open Sans" w:hAnsi="Open Sans" w:cs="Open Sans"/>
          <w:b/>
          <w:color w:val="333333"/>
          <w:sz w:val="32"/>
          <w:szCs w:val="32"/>
          <w:highlight w:val="white"/>
        </w:rPr>
        <w:t>Fund Reporting</w:t>
      </w:r>
    </w:p>
    <w:p w:rsidR="007816A9" w:rsidRPr="007816A9" w:rsidRDefault="007816A9" w:rsidP="007816A9">
      <w:pPr>
        <w:ind w:left="720"/>
        <w:rPr>
          <w:rFonts w:ascii="Open Sans" w:hAnsi="Open Sans" w:cs="Open Sans"/>
          <w:color w:val="333333"/>
          <w:sz w:val="27"/>
          <w:szCs w:val="27"/>
        </w:rPr>
      </w:pPr>
    </w:p>
    <w:p w:rsidR="007F70EE" w:rsidRPr="007816A9" w:rsidRDefault="00A70746" w:rsidP="007816A9">
      <w:pPr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T</w:t>
      </w:r>
      <w:r w:rsidR="007816A9" w:rsidRPr="007816A9">
        <w:rPr>
          <w:rFonts w:ascii="Open Sans" w:hAnsi="Open Sans" w:cs="Open Sans"/>
          <w:color w:val="333333"/>
          <w:sz w:val="27"/>
          <w:szCs w:val="27"/>
        </w:rPr>
        <w:t>he College received access to $</w:t>
      </w:r>
      <w:r w:rsidR="00FC086D" w:rsidRPr="00FC086D">
        <w:rPr>
          <w:rFonts w:ascii="Open Sans" w:hAnsi="Open Sans" w:cs="Open Sans"/>
          <w:color w:val="333333"/>
          <w:sz w:val="27"/>
          <w:szCs w:val="27"/>
        </w:rPr>
        <w:t xml:space="preserve"> 2,</w:t>
      </w:r>
      <w:r w:rsidR="00584E17">
        <w:rPr>
          <w:rFonts w:ascii="Open Sans" w:hAnsi="Open Sans" w:cs="Open Sans"/>
          <w:color w:val="333333"/>
          <w:sz w:val="27"/>
          <w:szCs w:val="27"/>
        </w:rPr>
        <w:t>820,260</w:t>
      </w:r>
      <w:r w:rsidR="00FC086D" w:rsidRPr="00FC086D">
        <w:rPr>
          <w:rFonts w:ascii="Open Sans" w:hAnsi="Open Sans" w:cs="Open Sans"/>
          <w:color w:val="333333"/>
          <w:sz w:val="27"/>
          <w:szCs w:val="27"/>
        </w:rPr>
        <w:t xml:space="preserve">.00 </w:t>
      </w:r>
      <w:r w:rsidR="007816A9" w:rsidRPr="007816A9">
        <w:rPr>
          <w:rFonts w:ascii="Open Sans" w:hAnsi="Open Sans" w:cs="Open Sans"/>
          <w:color w:val="333333"/>
          <w:sz w:val="27"/>
          <w:szCs w:val="27"/>
        </w:rPr>
        <w:t>pursuant to the College’s Certification and Agreement for Emergency Financial Aid to In</w:t>
      </w:r>
      <w:r>
        <w:rPr>
          <w:rFonts w:ascii="Open Sans" w:hAnsi="Open Sans" w:cs="Open Sans"/>
          <w:color w:val="333333"/>
          <w:sz w:val="27"/>
          <w:szCs w:val="27"/>
        </w:rPr>
        <w:t>s</w:t>
      </w:r>
      <w:r w:rsidR="007816A9" w:rsidRPr="007816A9">
        <w:rPr>
          <w:rFonts w:ascii="Open Sans" w:hAnsi="Open Sans" w:cs="Open Sans"/>
          <w:color w:val="333333"/>
          <w:sz w:val="27"/>
          <w:szCs w:val="27"/>
        </w:rPr>
        <w:t>tit</w:t>
      </w:r>
      <w:r>
        <w:rPr>
          <w:rFonts w:ascii="Open Sans" w:hAnsi="Open Sans" w:cs="Open Sans"/>
          <w:color w:val="333333"/>
          <w:sz w:val="27"/>
          <w:szCs w:val="27"/>
        </w:rPr>
        <w:t>ut</w:t>
      </w:r>
      <w:r w:rsidR="007816A9" w:rsidRPr="007816A9">
        <w:rPr>
          <w:rFonts w:ascii="Open Sans" w:hAnsi="Open Sans" w:cs="Open Sans"/>
          <w:color w:val="333333"/>
          <w:sz w:val="27"/>
          <w:szCs w:val="27"/>
        </w:rPr>
        <w:t xml:space="preserve">ions.  This funding is to be used for lost revenue, </w:t>
      </w:r>
      <w:r w:rsidR="007E6742">
        <w:rPr>
          <w:rFonts w:ascii="Open Sans" w:hAnsi="Open Sans" w:cs="Open Sans"/>
          <w:color w:val="333333"/>
          <w:sz w:val="27"/>
          <w:szCs w:val="27"/>
        </w:rPr>
        <w:t xml:space="preserve">expenses associated with monitoring and suppressing COVID-19, and expenses associated with conducting direct </w:t>
      </w:r>
      <w:r w:rsidR="007E6742">
        <w:rPr>
          <w:rFonts w:ascii="Open Sans" w:hAnsi="Open Sans" w:cs="Open Sans"/>
          <w:color w:val="333333"/>
          <w:sz w:val="27"/>
          <w:szCs w:val="27"/>
        </w:rPr>
        <w:lastRenderedPageBreak/>
        <w:t>outreach to financial aid applica</w:t>
      </w:r>
      <w:r w:rsidR="00454F37">
        <w:rPr>
          <w:rFonts w:ascii="Open Sans" w:hAnsi="Open Sans" w:cs="Open Sans"/>
          <w:color w:val="333333"/>
          <w:sz w:val="27"/>
          <w:szCs w:val="27"/>
        </w:rPr>
        <w:t>n</w:t>
      </w:r>
      <w:r w:rsidR="007E6742">
        <w:rPr>
          <w:rFonts w:ascii="Open Sans" w:hAnsi="Open Sans" w:cs="Open Sans"/>
          <w:color w:val="333333"/>
          <w:sz w:val="27"/>
          <w:szCs w:val="27"/>
        </w:rPr>
        <w:t xml:space="preserve">ts about the opportunity for a financial aid adjustment due to recent unemployment of a family member or the student or other circumstances.  </w:t>
      </w:r>
      <w:r w:rsidRPr="00A70746">
        <w:rPr>
          <w:rFonts w:ascii="Open Sans" w:hAnsi="Open Sans" w:cs="Open Sans"/>
          <w:color w:val="333333"/>
          <w:sz w:val="27"/>
          <w:szCs w:val="27"/>
        </w:rPr>
        <w:t xml:space="preserve">As of </w:t>
      </w:r>
      <w:r w:rsidR="007E6742">
        <w:rPr>
          <w:rFonts w:ascii="Open Sans" w:hAnsi="Open Sans" w:cs="Open Sans"/>
          <w:color w:val="333333"/>
          <w:sz w:val="27"/>
          <w:szCs w:val="27"/>
        </w:rPr>
        <w:t>6/</w:t>
      </w:r>
      <w:r w:rsidR="007D31F8">
        <w:rPr>
          <w:rFonts w:ascii="Open Sans" w:hAnsi="Open Sans" w:cs="Open Sans"/>
          <w:color w:val="333333"/>
          <w:sz w:val="27"/>
          <w:szCs w:val="27"/>
        </w:rPr>
        <w:t>20</w:t>
      </w:r>
      <w:r w:rsidRPr="00A70746">
        <w:rPr>
          <w:rFonts w:ascii="Open Sans" w:hAnsi="Open Sans" w:cs="Open Sans"/>
          <w:color w:val="333333"/>
          <w:sz w:val="27"/>
          <w:szCs w:val="27"/>
        </w:rPr>
        <w:t>/</w:t>
      </w:r>
      <w:r w:rsidR="007E6742">
        <w:rPr>
          <w:rFonts w:ascii="Open Sans" w:hAnsi="Open Sans" w:cs="Open Sans"/>
          <w:color w:val="333333"/>
          <w:sz w:val="27"/>
          <w:szCs w:val="27"/>
        </w:rPr>
        <w:t>20</w:t>
      </w:r>
      <w:r w:rsidRPr="00A70746">
        <w:rPr>
          <w:rFonts w:ascii="Open Sans" w:hAnsi="Open Sans" w:cs="Open Sans"/>
          <w:color w:val="333333"/>
          <w:sz w:val="27"/>
          <w:szCs w:val="27"/>
        </w:rPr>
        <w:t xml:space="preserve">21, Nazareth has received $0.00 of these funds.  </w:t>
      </w:r>
    </w:p>
    <w:p w:rsidR="007F70EE" w:rsidRPr="00933525" w:rsidRDefault="007F70EE" w:rsidP="007F70EE">
      <w:pPr>
        <w:rPr>
          <w:rFonts w:ascii="Open Sans" w:hAnsi="Open Sans" w:cs="Open Sans"/>
          <w:color w:val="333333"/>
          <w:sz w:val="27"/>
          <w:szCs w:val="27"/>
          <w:highlight w:val="yellow"/>
        </w:rPr>
      </w:pPr>
      <w:bookmarkStart w:id="0" w:name="_GoBack"/>
      <w:bookmarkEnd w:id="0"/>
    </w:p>
    <w:sectPr w:rsidR="007F70EE" w:rsidRPr="00933525" w:rsidSect="008D4565">
      <w:type w:val="continuous"/>
      <w:pgSz w:w="12240" w:h="15840"/>
      <w:pgMar w:top="144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A4" w:rsidRDefault="00B516A4" w:rsidP="008D4565">
      <w:r>
        <w:separator/>
      </w:r>
    </w:p>
  </w:endnote>
  <w:endnote w:type="continuationSeparator" w:id="0">
    <w:p w:rsidR="00B516A4" w:rsidRDefault="00B516A4" w:rsidP="008D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A4" w:rsidRDefault="00B516A4" w:rsidP="008D4565">
      <w:r>
        <w:separator/>
      </w:r>
    </w:p>
  </w:footnote>
  <w:footnote w:type="continuationSeparator" w:id="0">
    <w:p w:rsidR="00B516A4" w:rsidRDefault="00B516A4" w:rsidP="008D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65" w:rsidRDefault="00AD589B" w:rsidP="008D4565">
    <w:pPr>
      <w:pStyle w:val="Header"/>
      <w:spacing w:after="180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190615" cy="914400"/>
          <wp:effectExtent l="0" t="0" r="635" b="0"/>
          <wp:wrapNone/>
          <wp:docPr id="1" name="Picture 1" descr="Genericletterhead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icletterhead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15ED"/>
    <w:multiLevelType w:val="hybridMultilevel"/>
    <w:tmpl w:val="98D6C7E0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>
    <w:nsid w:val="5E56512A"/>
    <w:multiLevelType w:val="hybridMultilevel"/>
    <w:tmpl w:val="A6548EC8"/>
    <w:lvl w:ilvl="0" w:tplc="3222BED0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TAxG6L5h9+k2SBhdCmUMki56Aww=" w:salt="CxhQ+k/twPbOsIWRSvYGr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65"/>
    <w:rsid w:val="00203558"/>
    <w:rsid w:val="002A2F75"/>
    <w:rsid w:val="002B43B8"/>
    <w:rsid w:val="002E4F90"/>
    <w:rsid w:val="002F6672"/>
    <w:rsid w:val="003B4AB8"/>
    <w:rsid w:val="003E6520"/>
    <w:rsid w:val="00401714"/>
    <w:rsid w:val="0043239B"/>
    <w:rsid w:val="004467F9"/>
    <w:rsid w:val="00454F37"/>
    <w:rsid w:val="00513BA4"/>
    <w:rsid w:val="00537078"/>
    <w:rsid w:val="005560BD"/>
    <w:rsid w:val="0058468D"/>
    <w:rsid w:val="00584E17"/>
    <w:rsid w:val="0059453C"/>
    <w:rsid w:val="005B7A7D"/>
    <w:rsid w:val="005C0418"/>
    <w:rsid w:val="005D21BE"/>
    <w:rsid w:val="005E67D0"/>
    <w:rsid w:val="00625796"/>
    <w:rsid w:val="00687BDB"/>
    <w:rsid w:val="00733B70"/>
    <w:rsid w:val="00746D3A"/>
    <w:rsid w:val="007816A9"/>
    <w:rsid w:val="007D31F8"/>
    <w:rsid w:val="007D43C5"/>
    <w:rsid w:val="007E6742"/>
    <w:rsid w:val="007F70EE"/>
    <w:rsid w:val="008679D7"/>
    <w:rsid w:val="008A4589"/>
    <w:rsid w:val="008D35CA"/>
    <w:rsid w:val="008D4565"/>
    <w:rsid w:val="0091130D"/>
    <w:rsid w:val="009501BC"/>
    <w:rsid w:val="00A70746"/>
    <w:rsid w:val="00A76952"/>
    <w:rsid w:val="00AA07C3"/>
    <w:rsid w:val="00AB7051"/>
    <w:rsid w:val="00AD589B"/>
    <w:rsid w:val="00B47BA0"/>
    <w:rsid w:val="00B516A4"/>
    <w:rsid w:val="00B611D3"/>
    <w:rsid w:val="00BB0EA2"/>
    <w:rsid w:val="00BC448A"/>
    <w:rsid w:val="00BE2086"/>
    <w:rsid w:val="00BF2C75"/>
    <w:rsid w:val="00C05B9F"/>
    <w:rsid w:val="00C36BE6"/>
    <w:rsid w:val="00C80667"/>
    <w:rsid w:val="00CA6896"/>
    <w:rsid w:val="00CB66BC"/>
    <w:rsid w:val="00D177CA"/>
    <w:rsid w:val="00D3514B"/>
    <w:rsid w:val="00D50A45"/>
    <w:rsid w:val="00D7756F"/>
    <w:rsid w:val="00E72797"/>
    <w:rsid w:val="00EC79FD"/>
    <w:rsid w:val="00F17A6F"/>
    <w:rsid w:val="00F7040E"/>
    <w:rsid w:val="00FC086D"/>
    <w:rsid w:val="00FC6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65"/>
  </w:style>
  <w:style w:type="paragraph" w:styleId="Footer">
    <w:name w:val="footer"/>
    <w:basedOn w:val="Normal"/>
    <w:link w:val="FooterChar"/>
    <w:uiPriority w:val="99"/>
    <w:unhideWhenUsed/>
    <w:rsid w:val="008D45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65"/>
  </w:style>
  <w:style w:type="paragraph" w:styleId="BalloonText">
    <w:name w:val="Balloon Text"/>
    <w:basedOn w:val="Normal"/>
    <w:link w:val="BalloonTextChar"/>
    <w:uiPriority w:val="99"/>
    <w:semiHidden/>
    <w:unhideWhenUsed/>
    <w:rsid w:val="008D45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456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7F70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E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65"/>
  </w:style>
  <w:style w:type="paragraph" w:styleId="Footer">
    <w:name w:val="footer"/>
    <w:basedOn w:val="Normal"/>
    <w:link w:val="FooterChar"/>
    <w:uiPriority w:val="99"/>
    <w:unhideWhenUsed/>
    <w:rsid w:val="008D45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65"/>
  </w:style>
  <w:style w:type="paragraph" w:styleId="BalloonText">
    <w:name w:val="Balloon Text"/>
    <w:basedOn w:val="Normal"/>
    <w:link w:val="BalloonTextChar"/>
    <w:uiPriority w:val="99"/>
    <w:semiHidden/>
    <w:unhideWhenUsed/>
    <w:rsid w:val="008D45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456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7F70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E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B6A60-7AA5-4F41-9514-C010E862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1790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mailto:stuaccts@naz.edu</vt:lpwstr>
      </vt:variant>
      <vt:variant>
        <vt:lpwstr/>
      </vt:variant>
      <vt:variant>
        <vt:i4>6815831</vt:i4>
      </vt:variant>
      <vt:variant>
        <vt:i4>0</vt:i4>
      </vt:variant>
      <vt:variant>
        <vt:i4>0</vt:i4>
      </vt:variant>
      <vt:variant>
        <vt:i4>5</vt:i4>
      </vt:variant>
      <vt:variant>
        <vt:lpwstr>mailto:Finaid@naz.edu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Abbamonte</dc:creator>
  <cp:lastModifiedBy>Kristen Green</cp:lastModifiedBy>
  <cp:revision>4</cp:revision>
  <cp:lastPrinted>2020-10-26T22:20:00Z</cp:lastPrinted>
  <dcterms:created xsi:type="dcterms:W3CDTF">2021-06-16T20:31:00Z</dcterms:created>
  <dcterms:modified xsi:type="dcterms:W3CDTF">2021-06-16T21:06:00Z</dcterms:modified>
</cp:coreProperties>
</file>