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F1244" w14:textId="77777777" w:rsidR="00184A01" w:rsidRDefault="00184A01" w:rsidP="00A77394">
      <w:pPr>
        <w:rPr>
          <w:b/>
        </w:rPr>
      </w:pPr>
    </w:p>
    <w:tbl>
      <w:tblPr>
        <w:tblStyle w:val="TableGrid"/>
        <w:tblW w:w="14820" w:type="dxa"/>
        <w:jc w:val="center"/>
        <w:tblInd w:w="-1129" w:type="dxa"/>
        <w:tblLook w:val="04A0" w:firstRow="1" w:lastRow="0" w:firstColumn="1" w:lastColumn="0" w:noHBand="0" w:noVBand="1"/>
      </w:tblPr>
      <w:tblGrid>
        <w:gridCol w:w="2640"/>
        <w:gridCol w:w="1800"/>
        <w:gridCol w:w="540"/>
        <w:gridCol w:w="2160"/>
        <w:gridCol w:w="540"/>
        <w:gridCol w:w="1980"/>
        <w:gridCol w:w="540"/>
        <w:gridCol w:w="1863"/>
        <w:gridCol w:w="555"/>
        <w:gridCol w:w="2202"/>
      </w:tblGrid>
      <w:tr w:rsidR="0060658D" w:rsidRPr="0060658D" w14:paraId="6092D8F2" w14:textId="77777777" w:rsidTr="0060658D">
        <w:trPr>
          <w:jc w:val="center"/>
        </w:trPr>
        <w:tc>
          <w:tcPr>
            <w:tcW w:w="2640" w:type="dxa"/>
          </w:tcPr>
          <w:p w14:paraId="661078B3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F35F9E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Pre-NOVICE (0)</w:t>
            </w:r>
          </w:p>
        </w:tc>
        <w:tc>
          <w:tcPr>
            <w:tcW w:w="540" w:type="dxa"/>
          </w:tcPr>
          <w:p w14:paraId="33A7FC27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2160" w:type="dxa"/>
          </w:tcPr>
          <w:p w14:paraId="4E813025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NOVICE (1)</w:t>
            </w:r>
          </w:p>
        </w:tc>
        <w:tc>
          <w:tcPr>
            <w:tcW w:w="540" w:type="dxa"/>
          </w:tcPr>
          <w:p w14:paraId="4D20DC53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980" w:type="dxa"/>
          </w:tcPr>
          <w:p w14:paraId="00B130AD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 xml:space="preserve">APPRENTICE (2) </w:t>
            </w:r>
          </w:p>
        </w:tc>
        <w:tc>
          <w:tcPr>
            <w:tcW w:w="540" w:type="dxa"/>
          </w:tcPr>
          <w:p w14:paraId="28A50C21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863" w:type="dxa"/>
          </w:tcPr>
          <w:p w14:paraId="5ECF1911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 xml:space="preserve">PROFICIENT (3) </w:t>
            </w:r>
          </w:p>
        </w:tc>
        <w:tc>
          <w:tcPr>
            <w:tcW w:w="555" w:type="dxa"/>
          </w:tcPr>
          <w:p w14:paraId="4A0186AA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2202" w:type="dxa"/>
          </w:tcPr>
          <w:p w14:paraId="3798160E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 xml:space="preserve">EXEMPLARY (4) </w:t>
            </w:r>
          </w:p>
        </w:tc>
      </w:tr>
      <w:tr w:rsidR="0060658D" w:rsidRPr="0060658D" w14:paraId="602A602A" w14:textId="77777777" w:rsidTr="0060658D">
        <w:trPr>
          <w:jc w:val="center"/>
        </w:trPr>
        <w:tc>
          <w:tcPr>
            <w:tcW w:w="2640" w:type="dxa"/>
          </w:tcPr>
          <w:p w14:paraId="7C99AF27" w14:textId="1A97E909" w:rsidR="00415C6B" w:rsidRPr="0060658D" w:rsidRDefault="00415C6B" w:rsidP="00996AFA">
            <w:pPr>
              <w:rPr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 xml:space="preserve">RFLT4: Can describe and explore personal </w:t>
            </w:r>
            <w:r w:rsidRPr="0060658D">
              <w:rPr>
                <w:b/>
                <w:sz w:val="20"/>
                <w:szCs w:val="20"/>
              </w:rPr>
              <w:t>values and beliefs</w:t>
            </w:r>
          </w:p>
        </w:tc>
        <w:tc>
          <w:tcPr>
            <w:tcW w:w="1800" w:type="dxa"/>
          </w:tcPr>
          <w:p w14:paraId="2EE152F2" w14:textId="6E0DF87D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States neither their personal values or their origins</w:t>
            </w:r>
          </w:p>
        </w:tc>
        <w:tc>
          <w:tcPr>
            <w:tcW w:w="540" w:type="dxa"/>
          </w:tcPr>
          <w:p w14:paraId="1537D76C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5004FB" w14:textId="5D0A4535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States either their personal values or their origins, but not both</w:t>
            </w:r>
          </w:p>
        </w:tc>
        <w:tc>
          <w:tcPr>
            <w:tcW w:w="540" w:type="dxa"/>
          </w:tcPr>
          <w:p w14:paraId="0ADBD43F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DFC3D3" w14:textId="451C7CBA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States personal values and their origins (e.g., I believe this because that’s what I was taught as a child)</w:t>
            </w:r>
          </w:p>
        </w:tc>
        <w:tc>
          <w:tcPr>
            <w:tcW w:w="540" w:type="dxa"/>
          </w:tcPr>
          <w:p w14:paraId="6F684513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0E2ED86D" w14:textId="4F6B650D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Can give d</w:t>
            </w:r>
            <w:r w:rsidRPr="0060658D">
              <w:rPr>
                <w:b/>
                <w:sz w:val="20"/>
                <w:szCs w:val="20"/>
              </w:rPr>
              <w:t xml:space="preserve">etailed description and explore personal </w:t>
            </w:r>
            <w:r w:rsidRPr="0060658D">
              <w:rPr>
                <w:b/>
                <w:sz w:val="20"/>
                <w:szCs w:val="20"/>
              </w:rPr>
              <w:t xml:space="preserve">values and give their origins </w:t>
            </w:r>
          </w:p>
        </w:tc>
        <w:tc>
          <w:tcPr>
            <w:tcW w:w="555" w:type="dxa"/>
          </w:tcPr>
          <w:p w14:paraId="36317E14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23BE8CC0" w14:textId="3A987312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Discusses in detail both personal values and beliefs and their origins, and discussion has depth and clarity</w:t>
            </w:r>
          </w:p>
        </w:tc>
      </w:tr>
      <w:tr w:rsidR="0060658D" w:rsidRPr="0060658D" w14:paraId="6102FCD1" w14:textId="77777777" w:rsidTr="0060658D">
        <w:trPr>
          <w:jc w:val="center"/>
        </w:trPr>
        <w:tc>
          <w:tcPr>
            <w:tcW w:w="2640" w:type="dxa"/>
          </w:tcPr>
          <w:p w14:paraId="54B810DC" w14:textId="77777777" w:rsidR="00415C6B" w:rsidRPr="0060658D" w:rsidRDefault="00415C6B" w:rsidP="00996AFA">
            <w:pPr>
              <w:rPr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RFLT2: Can evaluate own learning, skills, strengths and challenges</w:t>
            </w:r>
          </w:p>
        </w:tc>
        <w:tc>
          <w:tcPr>
            <w:tcW w:w="1800" w:type="dxa"/>
          </w:tcPr>
          <w:p w14:paraId="346BAD73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 xml:space="preserve">Fails to describe and evaluate </w:t>
            </w:r>
            <w:proofErr w:type="gramStart"/>
            <w:r w:rsidRPr="0060658D">
              <w:rPr>
                <w:b/>
                <w:sz w:val="20"/>
                <w:szCs w:val="20"/>
              </w:rPr>
              <w:t>their own</w:t>
            </w:r>
            <w:proofErr w:type="gramEnd"/>
            <w:r w:rsidRPr="0060658D">
              <w:rPr>
                <w:b/>
                <w:sz w:val="20"/>
                <w:szCs w:val="20"/>
              </w:rPr>
              <w:t xml:space="preserve"> learning. </w:t>
            </w:r>
          </w:p>
          <w:p w14:paraId="21E9F357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7290CED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E19C0A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Describes and evaluates their own learning with one of the four ‘Exemplary’ qualities.</w:t>
            </w:r>
          </w:p>
          <w:p w14:paraId="262C1176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3A6B004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BB3C42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Describes and evaluates their own learning with two of the four ‘Exemplary’ qualities</w:t>
            </w:r>
            <w:proofErr w:type="gramStart"/>
            <w:r w:rsidRPr="0060658D">
              <w:rPr>
                <w:b/>
                <w:sz w:val="20"/>
                <w:szCs w:val="20"/>
              </w:rPr>
              <w:t>.:</w:t>
            </w:r>
            <w:proofErr w:type="gramEnd"/>
          </w:p>
          <w:p w14:paraId="2603694C" w14:textId="77777777" w:rsidR="00415C6B" w:rsidRPr="0060658D" w:rsidRDefault="00415C6B" w:rsidP="00996AF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EB60B9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3FEA8A6D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Describes and evaluates their own learning with three of the four ‘Exemplary’ qualities.</w:t>
            </w:r>
          </w:p>
          <w:p w14:paraId="23CD3CC2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13A0AB0E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15CF03FE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Describes and evaluates their own learning:</w:t>
            </w:r>
          </w:p>
          <w:p w14:paraId="41D8DAD3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 xml:space="preserve">* </w:t>
            </w:r>
            <w:proofErr w:type="gramStart"/>
            <w:r w:rsidRPr="0060658D">
              <w:rPr>
                <w:b/>
                <w:sz w:val="20"/>
                <w:szCs w:val="20"/>
              </w:rPr>
              <w:t>articulating</w:t>
            </w:r>
            <w:proofErr w:type="gramEnd"/>
            <w:r w:rsidRPr="0060658D">
              <w:rPr>
                <w:b/>
                <w:sz w:val="20"/>
                <w:szCs w:val="20"/>
              </w:rPr>
              <w:t xml:space="preserve"> personal strengths &amp; weaknesses</w:t>
            </w:r>
          </w:p>
          <w:p w14:paraId="374FA94B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 xml:space="preserve">* </w:t>
            </w:r>
            <w:proofErr w:type="gramStart"/>
            <w:r w:rsidRPr="0060658D">
              <w:rPr>
                <w:b/>
                <w:sz w:val="20"/>
                <w:szCs w:val="20"/>
              </w:rPr>
              <w:t>using</w:t>
            </w:r>
            <w:proofErr w:type="gramEnd"/>
            <w:r w:rsidRPr="0060658D">
              <w:rPr>
                <w:b/>
                <w:sz w:val="20"/>
                <w:szCs w:val="20"/>
              </w:rPr>
              <w:t xml:space="preserve"> a variety of examples</w:t>
            </w:r>
          </w:p>
          <w:p w14:paraId="061E7785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 xml:space="preserve">* </w:t>
            </w:r>
            <w:proofErr w:type="gramStart"/>
            <w:r w:rsidRPr="0060658D">
              <w:rPr>
                <w:b/>
                <w:sz w:val="20"/>
                <w:szCs w:val="20"/>
              </w:rPr>
              <w:t>recognizing</w:t>
            </w:r>
            <w:proofErr w:type="gramEnd"/>
            <w:r w:rsidRPr="0060658D">
              <w:rPr>
                <w:b/>
                <w:sz w:val="20"/>
                <w:szCs w:val="20"/>
              </w:rPr>
              <w:t xml:space="preserve"> how the experience has impacted self and/or others</w:t>
            </w:r>
          </w:p>
          <w:p w14:paraId="59DBD18D" w14:textId="77777777" w:rsidR="00415C6B" w:rsidRPr="0060658D" w:rsidRDefault="00415C6B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 xml:space="preserve">* </w:t>
            </w:r>
            <w:proofErr w:type="gramStart"/>
            <w:r w:rsidRPr="0060658D">
              <w:rPr>
                <w:b/>
                <w:sz w:val="20"/>
                <w:szCs w:val="20"/>
              </w:rPr>
              <w:t>explaining</w:t>
            </w:r>
            <w:proofErr w:type="gramEnd"/>
            <w:r w:rsidRPr="0060658D">
              <w:rPr>
                <w:b/>
                <w:sz w:val="20"/>
                <w:szCs w:val="20"/>
              </w:rPr>
              <w:t xml:space="preserve"> how their learning affects their future goals</w:t>
            </w:r>
          </w:p>
        </w:tc>
      </w:tr>
      <w:tr w:rsidR="0060658D" w:rsidRPr="0060658D" w14:paraId="0F2B044A" w14:textId="77777777" w:rsidTr="0060658D">
        <w:trPr>
          <w:jc w:val="center"/>
        </w:trPr>
        <w:tc>
          <w:tcPr>
            <w:tcW w:w="2640" w:type="dxa"/>
          </w:tcPr>
          <w:p w14:paraId="09A2A7EA" w14:textId="78BB567C" w:rsidR="0060658D" w:rsidRPr="0060658D" w:rsidRDefault="0060658D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rFonts w:asciiTheme="majorHAnsi" w:hAnsiTheme="majorHAnsi"/>
                <w:b/>
                <w:sz w:val="20"/>
                <w:szCs w:val="20"/>
              </w:rPr>
              <w:t xml:space="preserve">APLY1: Integrates academic and </w:t>
            </w:r>
            <w:r w:rsidRPr="0060658D">
              <w:rPr>
                <w:rFonts w:asciiTheme="majorHAnsi" w:hAnsiTheme="majorHAnsi"/>
                <w:b/>
                <w:sz w:val="20"/>
                <w:szCs w:val="20"/>
              </w:rPr>
              <w:t>practical experience</w:t>
            </w:r>
          </w:p>
        </w:tc>
        <w:tc>
          <w:tcPr>
            <w:tcW w:w="1800" w:type="dxa"/>
          </w:tcPr>
          <w:p w14:paraId="40107720" w14:textId="73DA3C18" w:rsidR="0060658D" w:rsidRPr="0060658D" w:rsidRDefault="0060658D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Fails to see any applications of academic experience</w:t>
            </w:r>
          </w:p>
        </w:tc>
        <w:tc>
          <w:tcPr>
            <w:tcW w:w="540" w:type="dxa"/>
          </w:tcPr>
          <w:p w14:paraId="52B6EC87" w14:textId="77777777" w:rsidR="0060658D" w:rsidRPr="0060658D" w:rsidRDefault="0060658D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9CD215" w14:textId="30EEE26B" w:rsidR="0060658D" w:rsidRPr="0060658D" w:rsidRDefault="0060658D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rFonts w:asciiTheme="majorHAnsi" w:hAnsiTheme="majorHAnsi"/>
                <w:b/>
                <w:sz w:val="20"/>
                <w:szCs w:val="20"/>
              </w:rPr>
              <w:t>Sees academic content/methods as largely irrelevant or non applicable to practical experience</w:t>
            </w:r>
          </w:p>
        </w:tc>
        <w:tc>
          <w:tcPr>
            <w:tcW w:w="540" w:type="dxa"/>
          </w:tcPr>
          <w:p w14:paraId="71343DB4" w14:textId="77777777" w:rsidR="0060658D" w:rsidRPr="0060658D" w:rsidRDefault="0060658D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300691" w14:textId="204D535F" w:rsidR="0060658D" w:rsidRPr="0060658D" w:rsidRDefault="0060658D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rFonts w:asciiTheme="majorHAnsi" w:hAnsiTheme="majorHAnsi"/>
                <w:b/>
                <w:sz w:val="20"/>
                <w:szCs w:val="20"/>
              </w:rPr>
              <w:t>Can identify applications of academic experience when examples are provided</w:t>
            </w:r>
          </w:p>
        </w:tc>
        <w:tc>
          <w:tcPr>
            <w:tcW w:w="540" w:type="dxa"/>
          </w:tcPr>
          <w:p w14:paraId="5978E355" w14:textId="77777777" w:rsidR="0060658D" w:rsidRPr="0060658D" w:rsidRDefault="0060658D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0DB61B0F" w14:textId="5C639865" w:rsidR="0060658D" w:rsidRPr="0060658D" w:rsidRDefault="0060658D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rFonts w:asciiTheme="majorHAnsi" w:hAnsiTheme="majorHAnsi"/>
                <w:b/>
                <w:sz w:val="20"/>
                <w:szCs w:val="20"/>
              </w:rPr>
              <w:t>Can de</w:t>
            </w:r>
            <w:r w:rsidRPr="0060658D">
              <w:rPr>
                <w:rFonts w:asciiTheme="majorHAnsi" w:hAnsiTheme="majorHAnsi"/>
                <w:b/>
                <w:sz w:val="20"/>
                <w:szCs w:val="20"/>
              </w:rPr>
              <w:t xml:space="preserve">scribe applications of academic and </w:t>
            </w:r>
            <w:r w:rsidRPr="0060658D">
              <w:rPr>
                <w:rFonts w:asciiTheme="majorHAnsi" w:hAnsiTheme="majorHAnsi"/>
                <w:b/>
                <w:sz w:val="20"/>
                <w:szCs w:val="20"/>
              </w:rPr>
              <w:t xml:space="preserve">practical experience </w:t>
            </w:r>
          </w:p>
        </w:tc>
        <w:tc>
          <w:tcPr>
            <w:tcW w:w="555" w:type="dxa"/>
          </w:tcPr>
          <w:p w14:paraId="1E38C67F" w14:textId="77777777" w:rsidR="0060658D" w:rsidRPr="0060658D" w:rsidRDefault="0060658D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0323CAE2" w14:textId="4D99B317" w:rsidR="0060658D" w:rsidRPr="0060658D" w:rsidRDefault="0060658D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rFonts w:asciiTheme="majorHAnsi" w:hAnsiTheme="majorHAnsi"/>
                <w:b/>
                <w:sz w:val="20"/>
                <w:szCs w:val="20"/>
              </w:rPr>
              <w:t>Contextualizes practical experience within multiple disciplines or academic perspectives</w:t>
            </w:r>
          </w:p>
        </w:tc>
      </w:tr>
      <w:tr w:rsidR="0060658D" w:rsidRPr="0060658D" w14:paraId="3EDB2DBA" w14:textId="77777777" w:rsidTr="0060658D">
        <w:trPr>
          <w:trHeight w:val="84"/>
          <w:jc w:val="center"/>
        </w:trPr>
        <w:tc>
          <w:tcPr>
            <w:tcW w:w="2640" w:type="dxa"/>
          </w:tcPr>
          <w:p w14:paraId="52D9CE40" w14:textId="36B5D9F4" w:rsidR="0060658D" w:rsidRPr="0060658D" w:rsidRDefault="0060658D" w:rsidP="003751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INT3</w:t>
            </w:r>
            <w:r w:rsidRPr="0060658D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60658D">
              <w:rPr>
                <w:rFonts w:asciiTheme="majorHAnsi" w:hAnsiTheme="majorHAnsi" w:cs="Arial"/>
                <w:b/>
                <w:sz w:val="20"/>
                <w:szCs w:val="20"/>
              </w:rPr>
              <w:t xml:space="preserve">Develops </w:t>
            </w:r>
          </w:p>
          <w:p w14:paraId="4A782487" w14:textId="08CA5A93" w:rsidR="0060658D" w:rsidRPr="0060658D" w:rsidRDefault="0060658D" w:rsidP="00996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60658D">
              <w:rPr>
                <w:rFonts w:asciiTheme="majorHAnsi" w:hAnsiTheme="majorHAnsi" w:cs="Arial"/>
                <w:b/>
                <w:sz w:val="20"/>
                <w:szCs w:val="20"/>
              </w:rPr>
              <w:t>relationships</w:t>
            </w:r>
            <w:proofErr w:type="gramEnd"/>
            <w:r w:rsidRPr="0060658D">
              <w:rPr>
                <w:rFonts w:asciiTheme="majorHAnsi" w:hAnsiTheme="majorHAnsi" w:cs="Arial"/>
                <w:b/>
                <w:sz w:val="20"/>
                <w:szCs w:val="20"/>
              </w:rPr>
              <w:t xml:space="preserve"> with others who have different beliefs and backgrounds and is willing to learn from them</w:t>
            </w:r>
          </w:p>
        </w:tc>
        <w:tc>
          <w:tcPr>
            <w:tcW w:w="1800" w:type="dxa"/>
          </w:tcPr>
          <w:p w14:paraId="7E1E2030" w14:textId="4638F716" w:rsidR="0060658D" w:rsidRPr="0060658D" w:rsidRDefault="0060658D" w:rsidP="00996AFA">
            <w:pPr>
              <w:rPr>
                <w:b/>
                <w:sz w:val="20"/>
                <w:szCs w:val="20"/>
              </w:rPr>
            </w:pPr>
            <w:r w:rsidRPr="0060658D">
              <w:rPr>
                <w:b/>
                <w:sz w:val="20"/>
                <w:szCs w:val="20"/>
              </w:rPr>
              <w:t>Is not receptive to interacting with others or learning from them</w:t>
            </w:r>
          </w:p>
        </w:tc>
        <w:tc>
          <w:tcPr>
            <w:tcW w:w="540" w:type="dxa"/>
          </w:tcPr>
          <w:p w14:paraId="64C5C6C6" w14:textId="77777777" w:rsidR="0060658D" w:rsidRPr="0060658D" w:rsidRDefault="0060658D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678528" w14:textId="7A48BA50" w:rsidR="0060658D" w:rsidRPr="0060658D" w:rsidRDefault="0060658D" w:rsidP="00996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0658D">
              <w:rPr>
                <w:rFonts w:asciiTheme="majorHAnsi" w:hAnsiTheme="majorHAnsi" w:cs="Arial"/>
                <w:b/>
                <w:sz w:val="20"/>
                <w:szCs w:val="20"/>
              </w:rPr>
              <w:t>Receptive to interacting with others but has difficulty learning from them</w:t>
            </w:r>
          </w:p>
        </w:tc>
        <w:tc>
          <w:tcPr>
            <w:tcW w:w="540" w:type="dxa"/>
          </w:tcPr>
          <w:p w14:paraId="286C003D" w14:textId="77777777" w:rsidR="0060658D" w:rsidRPr="0060658D" w:rsidRDefault="0060658D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51DA2F" w14:textId="4844A2E9" w:rsidR="0060658D" w:rsidRPr="0060658D" w:rsidRDefault="0060658D" w:rsidP="00996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0658D">
              <w:rPr>
                <w:rFonts w:asciiTheme="majorHAnsi" w:hAnsiTheme="majorHAnsi" w:cs="Arial"/>
                <w:b/>
                <w:sz w:val="20"/>
                <w:szCs w:val="20"/>
              </w:rPr>
              <w:t>Expresses openness to most interactions with others but is minimally open to learning from them</w:t>
            </w:r>
          </w:p>
        </w:tc>
        <w:tc>
          <w:tcPr>
            <w:tcW w:w="540" w:type="dxa"/>
          </w:tcPr>
          <w:p w14:paraId="292C157E" w14:textId="77777777" w:rsidR="0060658D" w:rsidRPr="0060658D" w:rsidRDefault="0060658D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1B414324" w14:textId="49B82DFE" w:rsidR="0060658D" w:rsidRPr="0060658D" w:rsidRDefault="0060658D" w:rsidP="00996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0658D">
              <w:rPr>
                <w:rFonts w:asciiTheme="majorHAnsi" w:hAnsiTheme="majorHAnsi" w:cs="Arial"/>
                <w:b/>
                <w:sz w:val="20"/>
                <w:szCs w:val="20"/>
              </w:rPr>
              <w:t xml:space="preserve">Develops </w:t>
            </w:r>
            <w:r w:rsidRPr="0060658D">
              <w:rPr>
                <w:rFonts w:asciiTheme="majorHAnsi" w:hAnsiTheme="majorHAnsi" w:cs="Arial"/>
                <w:b/>
                <w:sz w:val="20"/>
                <w:szCs w:val="20"/>
              </w:rPr>
              <w:t xml:space="preserve">relationships with others who have different beliefs and backgrounds and is somewhat open to learning from them </w:t>
            </w:r>
          </w:p>
        </w:tc>
        <w:tc>
          <w:tcPr>
            <w:tcW w:w="555" w:type="dxa"/>
          </w:tcPr>
          <w:p w14:paraId="31B970AE" w14:textId="77777777" w:rsidR="0060658D" w:rsidRPr="0060658D" w:rsidRDefault="0060658D" w:rsidP="00996AFA">
            <w:pPr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32248A52" w14:textId="02ABB103" w:rsidR="0060658D" w:rsidRPr="0060658D" w:rsidRDefault="0060658D" w:rsidP="00996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0658D">
              <w:rPr>
                <w:rFonts w:asciiTheme="majorHAnsi" w:hAnsiTheme="majorHAnsi" w:cs="Arial"/>
                <w:b/>
                <w:sz w:val="20"/>
                <w:szCs w:val="20"/>
              </w:rPr>
              <w:t xml:space="preserve">Initiates and develops relationships with others who have different beliefs and backgrounds and exhibits the desire to learn from them </w:t>
            </w:r>
          </w:p>
        </w:tc>
      </w:tr>
    </w:tbl>
    <w:p w14:paraId="686B58D6" w14:textId="77777777" w:rsidR="00F54E4B" w:rsidRPr="0060658D" w:rsidRDefault="00F54E4B" w:rsidP="00E9182B">
      <w:pPr>
        <w:rPr>
          <w:rFonts w:asciiTheme="majorHAnsi" w:hAnsiTheme="majorHAnsi" w:cs="Arial"/>
          <w:color w:val="FF0000"/>
          <w:sz w:val="20"/>
          <w:szCs w:val="20"/>
        </w:rPr>
      </w:pPr>
      <w:bookmarkStart w:id="0" w:name="_GoBack"/>
      <w:bookmarkEnd w:id="0"/>
    </w:p>
    <w:sectPr w:rsidR="00F54E4B" w:rsidRPr="0060658D" w:rsidSect="0009465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BFD0D" w14:textId="77777777" w:rsidR="004E6A3A" w:rsidRDefault="004E6A3A" w:rsidP="00C0351C">
      <w:r>
        <w:separator/>
      </w:r>
    </w:p>
  </w:endnote>
  <w:endnote w:type="continuationSeparator" w:id="0">
    <w:p w14:paraId="0F1AF969" w14:textId="77777777" w:rsidR="004E6A3A" w:rsidRDefault="004E6A3A" w:rsidP="00C0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D858" w14:textId="77777777" w:rsidR="004E6A3A" w:rsidRDefault="004E6A3A" w:rsidP="00C0351C">
      <w:r>
        <w:separator/>
      </w:r>
    </w:p>
  </w:footnote>
  <w:footnote w:type="continuationSeparator" w:id="0">
    <w:p w14:paraId="073B2D5B" w14:textId="77777777" w:rsidR="004E6A3A" w:rsidRDefault="004E6A3A" w:rsidP="00C03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2CB4" w14:textId="6B4088A7" w:rsidR="004E6A3A" w:rsidRPr="00A77394" w:rsidRDefault="004E6A3A">
    <w:pPr>
      <w:pStyle w:val="Header"/>
      <w:rPr>
        <w:sz w:val="22"/>
        <w:szCs w:val="22"/>
      </w:rPr>
    </w:pPr>
    <w:r>
      <w:rPr>
        <w:sz w:val="22"/>
        <w:szCs w:val="22"/>
      </w:rPr>
      <w:t xml:space="preserve">CORE </w:t>
    </w:r>
    <w:r w:rsidR="00FF714F">
      <w:rPr>
        <w:sz w:val="22"/>
        <w:szCs w:val="22"/>
      </w:rPr>
      <w:t>Experiential Learning</w:t>
    </w:r>
    <w:r w:rsidR="007C37BC">
      <w:rPr>
        <w:sz w:val="22"/>
        <w:szCs w:val="22"/>
      </w:rPr>
      <w:t xml:space="preserve"> Rubric – Version </w:t>
    </w:r>
    <w:r w:rsidR="001919C7">
      <w:rPr>
        <w:sz w:val="22"/>
        <w:szCs w:val="22"/>
      </w:rPr>
      <w:t>V</w:t>
    </w:r>
    <w:r w:rsidR="00415C6B">
      <w:rPr>
        <w:sz w:val="22"/>
        <w:szCs w:val="22"/>
      </w:rPr>
      <w:t>I</w:t>
    </w:r>
  </w:p>
  <w:p w14:paraId="6CC63C7E" w14:textId="4552CC45" w:rsidR="004E6A3A" w:rsidRPr="00184A01" w:rsidRDefault="00415C6B" w:rsidP="002D47F9">
    <w:pPr>
      <w:pStyle w:val="Header"/>
      <w:tabs>
        <w:tab w:val="clear" w:pos="4320"/>
        <w:tab w:val="clear" w:pos="8640"/>
        <w:tab w:val="left" w:pos="1318"/>
      </w:tabs>
      <w:rPr>
        <w:sz w:val="22"/>
        <w:szCs w:val="22"/>
      </w:rPr>
    </w:pPr>
    <w:r>
      <w:rPr>
        <w:sz w:val="22"/>
        <w:szCs w:val="22"/>
      </w:rPr>
      <w:t>5</w:t>
    </w:r>
    <w:r w:rsidR="007C37BC">
      <w:rPr>
        <w:sz w:val="22"/>
        <w:szCs w:val="22"/>
      </w:rPr>
      <w:t>/</w:t>
    </w:r>
    <w:r>
      <w:rPr>
        <w:sz w:val="22"/>
        <w:szCs w:val="22"/>
      </w:rPr>
      <w:t>06</w:t>
    </w:r>
    <w:r w:rsidR="007C37BC">
      <w:rPr>
        <w:sz w:val="22"/>
        <w:szCs w:val="22"/>
      </w:rPr>
      <w:t>/1</w:t>
    </w:r>
    <w:r>
      <w:rPr>
        <w:sz w:val="22"/>
        <w:szCs w:val="22"/>
      </w:rPr>
      <w:t>4</w:t>
    </w:r>
    <w:r w:rsidR="004E6A3A">
      <w:rPr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26D"/>
    <w:multiLevelType w:val="hybridMultilevel"/>
    <w:tmpl w:val="4B1CF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10C93"/>
    <w:multiLevelType w:val="hybridMultilevel"/>
    <w:tmpl w:val="25F69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A489B"/>
    <w:multiLevelType w:val="hybridMultilevel"/>
    <w:tmpl w:val="04C6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806E2"/>
    <w:multiLevelType w:val="hybridMultilevel"/>
    <w:tmpl w:val="7AC0B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B7046"/>
    <w:multiLevelType w:val="hybridMultilevel"/>
    <w:tmpl w:val="6F6E6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8491C"/>
    <w:multiLevelType w:val="hybridMultilevel"/>
    <w:tmpl w:val="ED58D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44400"/>
    <w:multiLevelType w:val="hybridMultilevel"/>
    <w:tmpl w:val="5B44C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C26C9"/>
    <w:multiLevelType w:val="hybridMultilevel"/>
    <w:tmpl w:val="4732B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106F1"/>
    <w:multiLevelType w:val="hybridMultilevel"/>
    <w:tmpl w:val="77DA6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331E00"/>
    <w:multiLevelType w:val="hybridMultilevel"/>
    <w:tmpl w:val="3C0E4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115FBE"/>
    <w:multiLevelType w:val="hybridMultilevel"/>
    <w:tmpl w:val="90941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75775"/>
    <w:multiLevelType w:val="hybridMultilevel"/>
    <w:tmpl w:val="F9C48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E02BD3"/>
    <w:multiLevelType w:val="hybridMultilevel"/>
    <w:tmpl w:val="F8FEB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1C"/>
    <w:rsid w:val="00007EAD"/>
    <w:rsid w:val="00024D41"/>
    <w:rsid w:val="00026CD6"/>
    <w:rsid w:val="000331E8"/>
    <w:rsid w:val="00055E6C"/>
    <w:rsid w:val="0005656A"/>
    <w:rsid w:val="000670DB"/>
    <w:rsid w:val="0007276B"/>
    <w:rsid w:val="00074508"/>
    <w:rsid w:val="00077B6C"/>
    <w:rsid w:val="0009465A"/>
    <w:rsid w:val="000D1744"/>
    <w:rsid w:val="000D7E9C"/>
    <w:rsid w:val="0012374D"/>
    <w:rsid w:val="00131800"/>
    <w:rsid w:val="001328F6"/>
    <w:rsid w:val="001576B6"/>
    <w:rsid w:val="00160EAD"/>
    <w:rsid w:val="00162333"/>
    <w:rsid w:val="00173E65"/>
    <w:rsid w:val="00174D4E"/>
    <w:rsid w:val="00184A01"/>
    <w:rsid w:val="001919C7"/>
    <w:rsid w:val="001A18AA"/>
    <w:rsid w:val="001B2D2F"/>
    <w:rsid w:val="001C0319"/>
    <w:rsid w:val="001D5881"/>
    <w:rsid w:val="00272C68"/>
    <w:rsid w:val="002730E8"/>
    <w:rsid w:val="00276430"/>
    <w:rsid w:val="00283839"/>
    <w:rsid w:val="002C4134"/>
    <w:rsid w:val="002D47F9"/>
    <w:rsid w:val="002E1872"/>
    <w:rsid w:val="00304A8E"/>
    <w:rsid w:val="00311A10"/>
    <w:rsid w:val="00335349"/>
    <w:rsid w:val="00342BA4"/>
    <w:rsid w:val="003609B3"/>
    <w:rsid w:val="00371EB7"/>
    <w:rsid w:val="0038208F"/>
    <w:rsid w:val="00383B8D"/>
    <w:rsid w:val="003904AC"/>
    <w:rsid w:val="003A1B5E"/>
    <w:rsid w:val="003C1FD5"/>
    <w:rsid w:val="003C6C1D"/>
    <w:rsid w:val="003D5DFE"/>
    <w:rsid w:val="00401DD8"/>
    <w:rsid w:val="00415C6B"/>
    <w:rsid w:val="00416447"/>
    <w:rsid w:val="004240F4"/>
    <w:rsid w:val="00424B46"/>
    <w:rsid w:val="00494E62"/>
    <w:rsid w:val="00495575"/>
    <w:rsid w:val="004E6A3A"/>
    <w:rsid w:val="004F2251"/>
    <w:rsid w:val="004F2A39"/>
    <w:rsid w:val="0050127D"/>
    <w:rsid w:val="00501F64"/>
    <w:rsid w:val="00520FEF"/>
    <w:rsid w:val="00527DE7"/>
    <w:rsid w:val="005362FD"/>
    <w:rsid w:val="0055257C"/>
    <w:rsid w:val="005548DC"/>
    <w:rsid w:val="005551A0"/>
    <w:rsid w:val="005608C7"/>
    <w:rsid w:val="00567A32"/>
    <w:rsid w:val="0059206E"/>
    <w:rsid w:val="005E10DC"/>
    <w:rsid w:val="005E2A22"/>
    <w:rsid w:val="005F45CA"/>
    <w:rsid w:val="0060658D"/>
    <w:rsid w:val="00636E20"/>
    <w:rsid w:val="0065661F"/>
    <w:rsid w:val="006B5A8B"/>
    <w:rsid w:val="006D30B7"/>
    <w:rsid w:val="006E425B"/>
    <w:rsid w:val="006F208D"/>
    <w:rsid w:val="006F2C88"/>
    <w:rsid w:val="006F3F53"/>
    <w:rsid w:val="00713E4F"/>
    <w:rsid w:val="00734367"/>
    <w:rsid w:val="00737B58"/>
    <w:rsid w:val="00752BD8"/>
    <w:rsid w:val="007C37BC"/>
    <w:rsid w:val="007D21E0"/>
    <w:rsid w:val="007D23E7"/>
    <w:rsid w:val="007E219C"/>
    <w:rsid w:val="007F4521"/>
    <w:rsid w:val="008012AA"/>
    <w:rsid w:val="00806012"/>
    <w:rsid w:val="00810B40"/>
    <w:rsid w:val="00836C73"/>
    <w:rsid w:val="00844D6E"/>
    <w:rsid w:val="00880D11"/>
    <w:rsid w:val="00884BE8"/>
    <w:rsid w:val="00890CB5"/>
    <w:rsid w:val="00892004"/>
    <w:rsid w:val="008E2ED3"/>
    <w:rsid w:val="008E627E"/>
    <w:rsid w:val="008F2C6C"/>
    <w:rsid w:val="00920A06"/>
    <w:rsid w:val="00953F22"/>
    <w:rsid w:val="0098637B"/>
    <w:rsid w:val="009913A6"/>
    <w:rsid w:val="009A718C"/>
    <w:rsid w:val="009C2839"/>
    <w:rsid w:val="009D33E6"/>
    <w:rsid w:val="009D7BC2"/>
    <w:rsid w:val="009E5C4D"/>
    <w:rsid w:val="00A07897"/>
    <w:rsid w:val="00A2110B"/>
    <w:rsid w:val="00A23455"/>
    <w:rsid w:val="00A246C8"/>
    <w:rsid w:val="00A3197D"/>
    <w:rsid w:val="00A34EC5"/>
    <w:rsid w:val="00A34F2F"/>
    <w:rsid w:val="00A36096"/>
    <w:rsid w:val="00A429DE"/>
    <w:rsid w:val="00A471B3"/>
    <w:rsid w:val="00A76506"/>
    <w:rsid w:val="00A77394"/>
    <w:rsid w:val="00A84A7A"/>
    <w:rsid w:val="00AA2E2C"/>
    <w:rsid w:val="00AC3450"/>
    <w:rsid w:val="00AD3ECE"/>
    <w:rsid w:val="00AD633A"/>
    <w:rsid w:val="00AE6AD9"/>
    <w:rsid w:val="00AF3F2A"/>
    <w:rsid w:val="00B21595"/>
    <w:rsid w:val="00B21755"/>
    <w:rsid w:val="00B82B0E"/>
    <w:rsid w:val="00B84359"/>
    <w:rsid w:val="00B97506"/>
    <w:rsid w:val="00BA2AE4"/>
    <w:rsid w:val="00BE2B84"/>
    <w:rsid w:val="00C0351C"/>
    <w:rsid w:val="00C1232C"/>
    <w:rsid w:val="00C3651A"/>
    <w:rsid w:val="00C40A08"/>
    <w:rsid w:val="00C40D77"/>
    <w:rsid w:val="00C45D51"/>
    <w:rsid w:val="00C66353"/>
    <w:rsid w:val="00CA2ABA"/>
    <w:rsid w:val="00CA4F62"/>
    <w:rsid w:val="00CF4708"/>
    <w:rsid w:val="00CF6900"/>
    <w:rsid w:val="00D07936"/>
    <w:rsid w:val="00D20B6C"/>
    <w:rsid w:val="00D31DA6"/>
    <w:rsid w:val="00D36481"/>
    <w:rsid w:val="00D9415C"/>
    <w:rsid w:val="00D972FF"/>
    <w:rsid w:val="00DA2708"/>
    <w:rsid w:val="00DB0F97"/>
    <w:rsid w:val="00DB3F53"/>
    <w:rsid w:val="00DB7698"/>
    <w:rsid w:val="00DC766A"/>
    <w:rsid w:val="00DE7651"/>
    <w:rsid w:val="00E35F71"/>
    <w:rsid w:val="00E50688"/>
    <w:rsid w:val="00E726DB"/>
    <w:rsid w:val="00E9182B"/>
    <w:rsid w:val="00E9258D"/>
    <w:rsid w:val="00EA4ED1"/>
    <w:rsid w:val="00F03DB4"/>
    <w:rsid w:val="00F05F03"/>
    <w:rsid w:val="00F2586A"/>
    <w:rsid w:val="00F45B86"/>
    <w:rsid w:val="00F53E21"/>
    <w:rsid w:val="00F54E4B"/>
    <w:rsid w:val="00F61954"/>
    <w:rsid w:val="00F63F00"/>
    <w:rsid w:val="00F74EC8"/>
    <w:rsid w:val="00F83D4A"/>
    <w:rsid w:val="00F9644C"/>
    <w:rsid w:val="00FB4257"/>
    <w:rsid w:val="00FC2351"/>
    <w:rsid w:val="00FC581D"/>
    <w:rsid w:val="00FE5140"/>
    <w:rsid w:val="00FF2867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FB32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35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3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51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0351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0351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351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5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351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3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51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884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B2D2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986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35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3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51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0351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0351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351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5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351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3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51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884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B2D2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98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1929</Characters>
  <Application>Microsoft Macintosh Word</Application>
  <DocSecurity>0</DocSecurity>
  <Lines>16</Lines>
  <Paragraphs>4</Paragraphs>
  <ScaleCrop>false</ScaleCrop>
  <Company>New iMac 2012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“Communicate”</dc:title>
  <dc:subject/>
  <dc:creator>Kimbery McGann</dc:creator>
  <cp:keywords/>
  <dc:description/>
  <cp:lastModifiedBy>Heidi Northwood</cp:lastModifiedBy>
  <cp:revision>3</cp:revision>
  <cp:lastPrinted>2012-08-24T14:06:00Z</cp:lastPrinted>
  <dcterms:created xsi:type="dcterms:W3CDTF">2014-05-06T13:36:00Z</dcterms:created>
  <dcterms:modified xsi:type="dcterms:W3CDTF">2014-05-06T13:46:00Z</dcterms:modified>
</cp:coreProperties>
</file>